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A9E4C" w14:textId="06C482D9" w:rsidR="008A6244" w:rsidRPr="00E3713A" w:rsidRDefault="00E3713A" w:rsidP="00E3713A">
      <w:pPr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თბილისი</w:t>
      </w:r>
      <w:r w:rsidR="00897B3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-კიბოსთან ბრძოლის ქალაქი</w:t>
      </w:r>
    </w:p>
    <w:p w14:paraId="4324D6BC" w14:textId="77777777" w:rsidR="00705A58" w:rsidRDefault="00705A58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</w:rPr>
      </w:pPr>
    </w:p>
    <w:p w14:paraId="04D35175" w14:textId="3EE7EB31" w:rsidR="00705A58" w:rsidRPr="00705A58" w:rsidRDefault="00705A58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4 თებერვალს</w:t>
      </w:r>
      <w:r w:rsidR="008F3082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კიბოს მსოფლიო დღესთან დაკავშირებით</w:t>
      </w:r>
      <w:r w:rsidR="008F3082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კიბოსთან ბრძოლაში ქალაქებს შორის გამოწვევას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თბილისიც შეუერთდა</w:t>
      </w:r>
      <w:r>
        <w:rPr>
          <w:rStyle w:val="gmail-notranslate"/>
          <w:rFonts w:ascii="Sylfaen" w:hAnsi="Sylfaen"/>
          <w:sz w:val="24"/>
          <w:szCs w:val="24"/>
          <w:lang w:val="ka-GE"/>
        </w:rPr>
        <w:t>. დედაქალაქი გახდა იმ საერთაშორისო მოძრაობის წევრი,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 რომელსაც მხარს უჭერს ადგილობრივი და გლობალური პარტნიორების ქსელი,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ხელმისაწვდომი,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ხარისხიანი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 მდგრადი მკურნალობის 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უზრუნველსაყოფად.  </w:t>
      </w:r>
    </w:p>
    <w:p w14:paraId="39E8ADED" w14:textId="77777777" w:rsidR="00705A58" w:rsidRPr="00E27FF0" w:rsidRDefault="00705A58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</w:rPr>
      </w:pPr>
    </w:p>
    <w:p w14:paraId="474E1A20" w14:textId="78D95D26" w:rsidR="008A6244" w:rsidRDefault="006356DC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აღნიშნულთან დაკავშირებით</w:t>
      </w:r>
      <w:r w:rsidR="007478A6">
        <w:rPr>
          <w:rStyle w:val="gmail-notranslate"/>
          <w:rFonts w:ascii="Sylfaen" w:hAnsi="Sylfaen"/>
          <w:sz w:val="24"/>
          <w:szCs w:val="24"/>
          <w:lang w:val="en-US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სამინისტროს,</w:t>
      </w:r>
      <w:r w:rsidR="007666F7">
        <w:rPr>
          <w:rStyle w:val="gmail-notranslate"/>
          <w:rFonts w:ascii="Sylfaen" w:hAnsi="Sylfaen"/>
          <w:sz w:val="24"/>
          <w:szCs w:val="24"/>
          <w:lang w:val="en-US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 მერიას, საქართველოს პაციენტთა კავშირსა  და </w:t>
      </w:r>
      <w:r w:rsidR="00C77089" w:rsidRPr="00EE20FF">
        <w:rPr>
          <w:rFonts w:ascii="Sylfaen" w:hAnsi="Sylfaen" w:cstheme="minorHAnsi"/>
          <w:noProof/>
          <w:lang w:val="ka-GE"/>
        </w:rPr>
        <w:t>C/Can</w:t>
      </w:r>
      <w:r w:rsidR="00C77089"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="00C77089"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“City Cancer Challenge”</w:t>
      </w:r>
      <w:r w:rsidR="00C77089"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ფონდს შორის გაფორმდა ურთიერთგაგების მემორანდუმი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დედაქალაქის მაცხოვრებლებისთვის კიბოს 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>პრევენციას, მკურნალობასა და მართვაზე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უკეთესი წვდომის უზრუნველყოფის მიზნით. </w:t>
      </w:r>
    </w:p>
    <w:p w14:paraId="0624B47D" w14:textId="77777777" w:rsidR="0034601B" w:rsidRDefault="0034601B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15E9B99A" w14:textId="561157F8" w:rsidR="00B04F58" w:rsidRDefault="00D32F95" w:rsidP="00B04F58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ორი წლის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განმავლობაში</w:t>
      </w:r>
      <w:r w:rsidR="002434D5" w:rsidRPr="00C77089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C77089" w:rsidRPr="00EE20FF">
        <w:rPr>
          <w:rFonts w:ascii="Sylfaen" w:hAnsi="Sylfaen" w:cstheme="minorHAnsi"/>
          <w:noProof/>
          <w:lang w:val="ka-GE"/>
        </w:rPr>
        <w:t>C/Can</w:t>
      </w:r>
      <w:r w:rsidR="00C77089"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="00C77089"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“City Cancer Challenge”</w:t>
      </w:r>
      <w:r w:rsidR="00C77089"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>ფონდის მხარდაჭერით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 მერია,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 </w:t>
      </w:r>
      <w:r w:rsidR="00EA0DDB">
        <w:rPr>
          <w:rStyle w:val="gmail-notranslate"/>
          <w:rFonts w:ascii="Sylfaen" w:hAnsi="Sylfaen"/>
          <w:sz w:val="24"/>
          <w:szCs w:val="24"/>
          <w:lang w:val="ka-GE"/>
        </w:rPr>
        <w:t>საერთაშორისო და არასამთავრობო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ორგანიზაციებთან და პროფესიულ ასოციაციებთან კოორდინაციით </w:t>
      </w:r>
      <w:r w:rsidR="002434D5">
        <w:rPr>
          <w:rStyle w:val="gmail-notranslate"/>
          <w:rFonts w:ascii="Sylfaen" w:hAnsi="Sylfaen"/>
          <w:sz w:val="24"/>
          <w:szCs w:val="24"/>
          <w:lang w:val="ka-GE"/>
        </w:rPr>
        <w:t>უზრუნველყოფენ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მნიშვნელოვანი მიზნების განხორციელებას</w:t>
      </w:r>
      <w:r w:rsidR="00C77089">
        <w:rPr>
          <w:rStyle w:val="gmail-notranslate"/>
          <w:rFonts w:ascii="Sylfaen" w:hAnsi="Sylfaen"/>
          <w:sz w:val="24"/>
          <w:szCs w:val="24"/>
          <w:lang w:val="ka-GE"/>
        </w:rPr>
        <w:t>:</w:t>
      </w:r>
    </w:p>
    <w:p w14:paraId="5A0797AF" w14:textId="2A8A9E87" w:rsidR="00B04F58" w:rsidRDefault="00B04F58" w:rsidP="00B04F58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</w:p>
    <w:p w14:paraId="6C8DB470" w14:textId="729505AC" w:rsidR="004F46EA" w:rsidRPr="00B04F58" w:rsidRDefault="007478A6" w:rsidP="00B04F58">
      <w:pPr>
        <w:pStyle w:val="ListParagraph"/>
        <w:numPr>
          <w:ilvl w:val="3"/>
          <w:numId w:val="17"/>
        </w:numPr>
        <w:autoSpaceDE w:val="0"/>
        <w:autoSpaceDN w:val="0"/>
        <w:adjustRightInd w:val="0"/>
        <w:ind w:left="72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სამთავრობო და სამოქალაქო სექტორის, ჯანდაცვის პროფესიონალების, კერძო სექტორის და სხვა </w:t>
      </w:r>
      <w:r w:rsidR="004F46EA" w:rsidRPr="00B04F58">
        <w:rPr>
          <w:rStyle w:val="gmail-notranslate"/>
          <w:rFonts w:ascii="Sylfaen" w:hAnsi="Sylfaen"/>
          <w:sz w:val="24"/>
          <w:szCs w:val="24"/>
          <w:lang w:val="ka-GE"/>
        </w:rPr>
        <w:t>დაინტერესებულ მხარეთა გამოვლენა</w:t>
      </w:r>
      <w:r w:rsidR="00946502" w:rsidRPr="00B04F58">
        <w:rPr>
          <w:rStyle w:val="gmail-notranslate"/>
          <w:rFonts w:ascii="Sylfaen" w:hAnsi="Sylfaen"/>
          <w:sz w:val="24"/>
          <w:szCs w:val="24"/>
          <w:lang w:val="ka-GE"/>
        </w:rPr>
        <w:t>, დაკავშირება და პროცესში ჩართვა</w:t>
      </w:r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3CC53FF4" w14:textId="50B020E2" w:rsidR="00946502" w:rsidRDefault="007478A6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უკეთესი მართვის მიზნით, 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ქალაქის მასშტაბით</w:t>
      </w:r>
      <w:r w:rsidR="00C77089">
        <w:rPr>
          <w:rStyle w:val="gmail-notranslate"/>
          <w:rFonts w:ascii="Sylfaen" w:hAnsi="Sylfaen"/>
          <w:sz w:val="24"/>
          <w:szCs w:val="24"/>
          <w:lang w:val="ka-GE"/>
        </w:rPr>
        <w:t>.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 xml:space="preserve">არსებული </w:t>
      </w:r>
      <w:r w:rsidR="007666F7">
        <w:rPr>
          <w:rStyle w:val="gmail-notranslate"/>
          <w:rFonts w:ascii="Sylfaen" w:hAnsi="Sylfaen"/>
          <w:sz w:val="24"/>
          <w:szCs w:val="24"/>
          <w:lang w:val="ka-GE"/>
        </w:rPr>
        <w:t>გამოწვევების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, საჭიროებებისა და პრიორიტეტების შეფასება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47E8307A" w14:textId="25BF8BF9" w:rsidR="002E68DA" w:rsidRDefault="007478A6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თბილისისთვის კიბოსთან ბრძოლის </w:t>
      </w:r>
      <w:r w:rsidR="002E68DA">
        <w:rPr>
          <w:rStyle w:val="gmail-notranslate"/>
          <w:rFonts w:ascii="Sylfaen" w:hAnsi="Sylfaen"/>
          <w:sz w:val="24"/>
          <w:szCs w:val="24"/>
          <w:lang w:val="ka-GE"/>
        </w:rPr>
        <w:t>სამოქმედო გეგმის შემუშავება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623AF4E5" w14:textId="239F0BD7" w:rsidR="009D23EB" w:rsidRDefault="005F67CD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საერთაშორისო და რეგიონული პარტნიორობა, 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ერთჯერადი და გრძელვადიანი ინვესტირება და ფინანსური გადაწყვეტილებების მიღება ქალაქის გეგმის განხორციელების მხარდასაჭერად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019DEBC1" w14:textId="7661BCA8" w:rsidR="003D1764" w:rsidRPr="002E68DA" w:rsidRDefault="003D1764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პროგრესის მონიტორინგისა და შეფასების ჩარჩო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 შემუშავება</w:t>
      </w: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.</w:t>
      </w:r>
    </w:p>
    <w:p w14:paraId="6E32BCFD" w14:textId="2C4EF2F6" w:rsidR="00574EC4" w:rsidRPr="003D1764" w:rsidRDefault="00574EC4" w:rsidP="00E27FF0">
      <w:pPr>
        <w:pStyle w:val="NormalWeb"/>
        <w:spacing w:before="0" w:beforeAutospacing="0" w:after="160" w:afterAutospacing="0" w:line="259" w:lineRule="atLeast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6A9C7FC1" w14:textId="6D8F1561" w:rsidR="00EA0DDB" w:rsidRPr="00C77089" w:rsidRDefault="00C77089" w:rsidP="00897B3D">
      <w:pPr>
        <w:pStyle w:val="NormalWeb"/>
        <w:spacing w:before="0" w:beforeAutospacing="0" w:after="160" w:afterAutospacing="0" w:line="259" w:lineRule="atLeast"/>
        <w:jc w:val="both"/>
        <w:rPr>
          <w:rFonts w:cs="Segoe UI"/>
          <w:b/>
          <w:noProof/>
          <w:bdr w:val="none" w:sz="0" w:space="0" w:color="auto" w:frame="1"/>
        </w:rPr>
      </w:pPr>
      <w:r w:rsidRPr="00C77089">
        <w:rPr>
          <w:rFonts w:ascii="Sylfaen" w:hAnsi="Sylfaen" w:cs="Segoe UI"/>
          <w:b/>
          <w:noProof/>
          <w:bdr w:val="none" w:sz="0" w:space="0" w:color="auto" w:frame="1"/>
          <w:lang w:val="ka-GE"/>
        </w:rPr>
        <w:t>C/Can “City Cancer Challenge”</w:t>
      </w:r>
      <w:r w:rsidR="00EA0DDB" w:rsidRPr="00C77089">
        <w:rPr>
          <w:rFonts w:ascii="Sylfaen" w:hAnsi="Sylfaen" w:cs="Sylfaen"/>
          <w:b/>
          <w:noProof/>
          <w:bdr w:val="none" w:sz="0" w:space="0" w:color="auto" w:frame="1"/>
        </w:rPr>
        <w:t>ფონდი</w:t>
      </w:r>
    </w:p>
    <w:p w14:paraId="743E57AA" w14:textId="7D46CBEC" w:rsidR="003D1764" w:rsidRPr="002434D5" w:rsidRDefault="00C77089" w:rsidP="00897B3D">
      <w:pPr>
        <w:pStyle w:val="NormalWeb"/>
        <w:spacing w:before="0" w:beforeAutospacing="0" w:after="160" w:afterAutospacing="0" w:line="259" w:lineRule="atLeast"/>
        <w:jc w:val="both"/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E20FF">
        <w:rPr>
          <w:rFonts w:ascii="Sylfaen" w:hAnsi="Sylfaen" w:cstheme="minorHAnsi"/>
          <w:noProof/>
          <w:lang w:val="ka-GE"/>
        </w:rPr>
        <w:t>C/Can</w:t>
      </w:r>
      <w:r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“City Cancer Challenge”</w:t>
      </w:r>
      <w:r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2434D5" w:rsidRPr="002434D5">
        <w:rPr>
          <w:rStyle w:val="gmail-notranslate"/>
          <w:rFonts w:ascii="Sylfaen" w:hAnsi="Sylfaen"/>
          <w:sz w:val="24"/>
          <w:szCs w:val="24"/>
          <w:lang w:val="ka-GE"/>
        </w:rPr>
        <w:t>ფონდი</w:t>
      </w:r>
      <w:r w:rsidR="002434D5">
        <w:rPr>
          <w:rStyle w:val="gmail-notranslate"/>
          <w:rFonts w:ascii="Sylfaen" w:hAnsi="Sylfaen"/>
          <w:b/>
          <w:sz w:val="24"/>
          <w:szCs w:val="24"/>
          <w:lang w:val="ka-GE"/>
        </w:rPr>
        <w:t xml:space="preserve">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შეიქმნა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2017 წელს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>კიბოს კონტროლის საერთაშორისო გაერთიანების მიერ და 2019 წელს ჩამოყალიბდა ცალკე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>მდგომ ორგანიზაციად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. გამოწვევა ქალაქებს აძლევს მოტივაციას შექმნან კიბოს ხარისხიანი და ხელმისაწვდომი მკურნალობისა და მართვის შესაძლებლობა. ადგილობრივი ლიდერების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იდენტიფიცირების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მათი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განვითარებისა და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საჭიროებებზე მორგებული გადაწყვეტილებების მისაღებად, ფონდი უზრუნველყოფს ქალაქებისთვის საუკეთესო გამოცდილების გაზიარებას, რომელიც აისახება ეროვნულ, რეგიონულ და გლობალურ გადაწყვეტილებებზე.</w:t>
      </w:r>
    </w:p>
    <w:p w14:paraId="575A4105" w14:textId="77777777" w:rsidR="00242A5F" w:rsidRPr="00E3713A" w:rsidRDefault="00242A5F" w:rsidP="00F26EF5">
      <w:pPr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3713A">
        <w:rPr>
          <w:rStyle w:val="gmail-notranslate"/>
          <w:rFonts w:ascii="Sylfaen" w:hAnsi="Sylfaen"/>
          <w:b/>
          <w:sz w:val="24"/>
          <w:szCs w:val="24"/>
          <w:lang w:val="ka-GE"/>
        </w:rPr>
        <w:lastRenderedPageBreak/>
        <w:t>კიბოს მსოფლიო დღე 2019</w:t>
      </w:r>
    </w:p>
    <w:p w14:paraId="29B52791" w14:textId="77777777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2EC03BDA" w14:textId="290B8343" w:rsidR="00242A5F" w:rsidRDefault="002A3A9E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ყოველი წლის 4 თებერვალს -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კიბოს მსოფლიო დღე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მსოფლიო ერთიანდება კიბოს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წინააღმდეგ, რომლის მიზანია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ყოველწლიურად მილიონობით ადამიანის სიკვდილი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თავიდან აცილებ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სიმსივნეების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შესახებ ცნობიერების დონის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ამაღლების გზით.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</w:p>
    <w:p w14:paraId="2E606C39" w14:textId="77777777" w:rsidR="00242A5F" w:rsidRDefault="00242A5F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44249D53" w14:textId="28214DF2" w:rsidR="00242A5F" w:rsidRDefault="00242A5F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2019 წელს იწყება ახალი სამწლიანი კამპანია „მე ვარ და მე ვიქნები</w:t>
      </w:r>
      <w:r w:rsidR="002A3A9E">
        <w:rPr>
          <w:rStyle w:val="gmail-notranslate"/>
          <w:rFonts w:ascii="Sylfaen" w:hAnsi="Sylfaen"/>
          <w:sz w:val="24"/>
          <w:szCs w:val="24"/>
          <w:lang w:val="ka-GE"/>
        </w:rPr>
        <w:t xml:space="preserve">“, რომლის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მთავარი თემაა, თუ რა ძალა და გავლენა აქვს თითოეული ადამიანის ქცევას კიბოს მზარდი ტენდენციის შესაჩერებლად.  წლევანდელი წელი გასული წლის </w:t>
      </w:r>
      <w:r w:rsidR="00794B79">
        <w:rPr>
          <w:rStyle w:val="gmail-notranslate"/>
          <w:rFonts w:ascii="Sylfaen" w:hAnsi="Sylfaen"/>
          <w:sz w:val="24"/>
          <w:szCs w:val="24"/>
          <w:lang w:val="ka-GE"/>
        </w:rPr>
        <w:t xml:space="preserve">წარმატებული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კამპანიის </w:t>
      </w:r>
      <w:r w:rsidR="00794B79">
        <w:rPr>
          <w:rStyle w:val="gmail-notranslate"/>
          <w:rFonts w:ascii="Sylfaen" w:hAnsi="Sylfaen"/>
          <w:sz w:val="24"/>
          <w:szCs w:val="24"/>
          <w:lang w:val="ka-GE"/>
        </w:rPr>
        <w:t xml:space="preserve">გაგრძელებაა,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რომელშიც მონაწილეობა მიიღო 130-ზე მეტმა ქვეყნამ, 50-ზე მეტმა სამთავრობო უწყებამ და  განხორციელდა 1000-მდე აქტივობა.</w:t>
      </w:r>
    </w:p>
    <w:p w14:paraId="2609F27A" w14:textId="77777777" w:rsidR="00F26EF5" w:rsidRPr="00E3713A" w:rsidRDefault="00F26EF5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573ADA53" w14:textId="77777777" w:rsidR="00F26EF5" w:rsidRPr="00EA0DDB" w:rsidRDefault="00F26EF5" w:rsidP="00F26EF5">
      <w:pPr>
        <w:jc w:val="both"/>
        <w:rPr>
          <w:rFonts w:ascii="Arial" w:hAnsi="Arial" w:cs="Arial"/>
          <w:color w:val="1E1E1E" w:themeColor="text1"/>
          <w:lang w:val="ka-GE"/>
        </w:rPr>
      </w:pPr>
      <w:bookmarkStart w:id="1" w:name="_Hlk532566033"/>
    </w:p>
    <w:bookmarkEnd w:id="1"/>
    <w:p w14:paraId="07D68CA1" w14:textId="77777777" w:rsidR="00F26EF5" w:rsidRPr="00EA0DDB" w:rsidRDefault="00F26EF5" w:rsidP="00F26EF5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EA0DDB">
        <w:rPr>
          <w:rStyle w:val="gmail-notranslate"/>
          <w:rFonts w:ascii="Sylfaen" w:hAnsi="Sylfaen"/>
          <w:sz w:val="24"/>
          <w:szCs w:val="24"/>
          <w:lang w:val="ka-GE"/>
        </w:rPr>
        <w:t>#WorldCancerDay #IAmAndIWill</w:t>
      </w:r>
    </w:p>
    <w:p w14:paraId="4CDDB43C" w14:textId="77777777" w:rsidR="00F26EF5" w:rsidRPr="00EA0DDB" w:rsidRDefault="00F26EF5" w:rsidP="00F26EF5">
      <w:pPr>
        <w:jc w:val="both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70584107" w14:textId="1FF418CD" w:rsidR="00F26EF5" w:rsidRPr="00EA0DDB" w:rsidRDefault="00E3713A" w:rsidP="00F26EF5">
      <w:pPr>
        <w:jc w:val="both"/>
        <w:rPr>
          <w:rStyle w:val="Hyperlink"/>
          <w:rFonts w:ascii="Arial" w:hAnsi="Arial" w:cs="Arial"/>
          <w:b/>
          <w:color w:val="1E1E1E" w:themeColor="text1"/>
          <w:u w:val="none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დამატებითი ინფორმაციისთვის ეწვიეთ ვებ-გვერდს: </w:t>
      </w:r>
      <w:hyperlink r:id="rId8" w:history="1">
        <w:r w:rsidR="00F26EF5" w:rsidRPr="00EA0DDB">
          <w:rPr>
            <w:rStyle w:val="Hyperlink"/>
            <w:rFonts w:ascii="Arial" w:hAnsi="Arial" w:cs="Arial"/>
            <w:b/>
            <w:lang w:val="ka-GE"/>
          </w:rPr>
          <w:t>www.worldcancerday.org</w:t>
        </w:r>
      </w:hyperlink>
    </w:p>
    <w:p w14:paraId="17ED20B3" w14:textId="77777777" w:rsidR="00F26EF5" w:rsidRPr="00EA0DDB" w:rsidRDefault="00F26EF5" w:rsidP="00574EC4">
      <w:pPr>
        <w:pStyle w:val="NormalWeb"/>
        <w:rPr>
          <w:rStyle w:val="gmail-notranslate"/>
          <w:rFonts w:ascii="Sylfaen" w:hAnsi="Sylfaen"/>
          <w:lang w:val="ka-GE"/>
        </w:rPr>
      </w:pPr>
    </w:p>
    <w:p w14:paraId="5B6CCE19" w14:textId="02C3E7A8" w:rsidR="00E2029B" w:rsidRPr="00EA0DDB" w:rsidRDefault="00E2029B" w:rsidP="006F659C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sectPr w:rsidR="00E2029B" w:rsidRPr="00EA0DDB" w:rsidSect="0005438A">
      <w:footerReference w:type="default" r:id="rId9"/>
      <w:footerReference w:type="first" r:id="rId10"/>
      <w:pgSz w:w="11906" w:h="16838" w:code="9"/>
      <w:pgMar w:top="1361" w:right="1134" w:bottom="1814" w:left="1134" w:header="709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1122E" w14:textId="77777777" w:rsidR="00446F2C" w:rsidRDefault="00446F2C" w:rsidP="003C2A87">
      <w:r>
        <w:separator/>
      </w:r>
    </w:p>
  </w:endnote>
  <w:endnote w:type="continuationSeparator" w:id="0">
    <w:p w14:paraId="58EA7521" w14:textId="77777777" w:rsidR="00446F2C" w:rsidRDefault="00446F2C" w:rsidP="003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736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C0F12" w14:textId="1BF462FD" w:rsidR="0005438A" w:rsidRDefault="005C6B61" w:rsidP="0005438A">
        <w:pPr>
          <w:pStyle w:val="Footer"/>
          <w:jc w:val="right"/>
        </w:pPr>
        <w:r>
          <w:fldChar w:fldCharType="begin"/>
        </w:r>
        <w:r w:rsidR="0005438A">
          <w:instrText xml:space="preserve"> PAGE   \* MERGEFORMAT </w:instrText>
        </w:r>
        <w:r>
          <w:fldChar w:fldCharType="separate"/>
        </w:r>
        <w:r w:rsidR="00C77089">
          <w:rPr>
            <w:noProof/>
          </w:rPr>
          <w:t>2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6432" behindDoc="0" locked="1" layoutInCell="1" allowOverlap="1" wp14:anchorId="573F5E3E" wp14:editId="0A184B54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19" name="Straight Connector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73AF56D" id="Straight Connector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498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0D8BC" w14:textId="209627C6" w:rsidR="005B4164" w:rsidRDefault="005C6B61" w:rsidP="005B4164">
        <w:pPr>
          <w:pStyle w:val="Footer"/>
          <w:jc w:val="right"/>
        </w:pPr>
        <w:r>
          <w:fldChar w:fldCharType="begin"/>
        </w:r>
        <w:r w:rsidR="005B4164">
          <w:instrText xml:space="preserve"> PAGE   \* MERGEFORMAT </w:instrText>
        </w:r>
        <w:r>
          <w:fldChar w:fldCharType="separate"/>
        </w:r>
        <w:r w:rsidR="00C77089">
          <w:rPr>
            <w:noProof/>
          </w:rPr>
          <w:t>1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4384" behindDoc="0" locked="1" layoutInCell="1" allowOverlap="1" wp14:anchorId="2CACF84D" wp14:editId="6AAC8C40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6" name="Straight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2168F1B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DECAF" w14:textId="77777777" w:rsidR="00446F2C" w:rsidRDefault="00446F2C" w:rsidP="003C2A87">
      <w:r>
        <w:separator/>
      </w:r>
    </w:p>
  </w:footnote>
  <w:footnote w:type="continuationSeparator" w:id="0">
    <w:p w14:paraId="68AEEB51" w14:textId="77777777" w:rsidR="00446F2C" w:rsidRDefault="00446F2C" w:rsidP="003C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701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16F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AA9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B4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A0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0E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4C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25B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0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620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0326"/>
    <w:multiLevelType w:val="hybridMultilevel"/>
    <w:tmpl w:val="EFC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F01D7"/>
    <w:multiLevelType w:val="hybridMultilevel"/>
    <w:tmpl w:val="871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30D1"/>
    <w:multiLevelType w:val="hybridMultilevel"/>
    <w:tmpl w:val="EBB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F72E0"/>
    <w:multiLevelType w:val="hybridMultilevel"/>
    <w:tmpl w:val="ACB8A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B0088"/>
    <w:multiLevelType w:val="hybridMultilevel"/>
    <w:tmpl w:val="132E16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1AC54C8"/>
    <w:multiLevelType w:val="multilevel"/>
    <w:tmpl w:val="748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DC715F"/>
    <w:multiLevelType w:val="hybridMultilevel"/>
    <w:tmpl w:val="0DCA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9C"/>
    <w:rsid w:val="0005438A"/>
    <w:rsid w:val="000A761C"/>
    <w:rsid w:val="00121A26"/>
    <w:rsid w:val="001321AB"/>
    <w:rsid w:val="001406A0"/>
    <w:rsid w:val="001A45B6"/>
    <w:rsid w:val="001D0DA5"/>
    <w:rsid w:val="001F4B53"/>
    <w:rsid w:val="00242A5F"/>
    <w:rsid w:val="002434D5"/>
    <w:rsid w:val="00284F70"/>
    <w:rsid w:val="002A3A9E"/>
    <w:rsid w:val="002B3D3F"/>
    <w:rsid w:val="002E68DA"/>
    <w:rsid w:val="002F1643"/>
    <w:rsid w:val="00311C85"/>
    <w:rsid w:val="0034601B"/>
    <w:rsid w:val="00394771"/>
    <w:rsid w:val="003A4CF8"/>
    <w:rsid w:val="003B7B14"/>
    <w:rsid w:val="003C2A87"/>
    <w:rsid w:val="003D1764"/>
    <w:rsid w:val="003E7858"/>
    <w:rsid w:val="00446F2C"/>
    <w:rsid w:val="004960C4"/>
    <w:rsid w:val="004A03F0"/>
    <w:rsid w:val="004A5B56"/>
    <w:rsid w:val="004D20D7"/>
    <w:rsid w:val="004F46EA"/>
    <w:rsid w:val="00514472"/>
    <w:rsid w:val="00534F6C"/>
    <w:rsid w:val="00574EC4"/>
    <w:rsid w:val="005A6540"/>
    <w:rsid w:val="005B4164"/>
    <w:rsid w:val="005B6893"/>
    <w:rsid w:val="005C6B61"/>
    <w:rsid w:val="005F67CD"/>
    <w:rsid w:val="00632C3B"/>
    <w:rsid w:val="006356DC"/>
    <w:rsid w:val="00660C03"/>
    <w:rsid w:val="006B03D8"/>
    <w:rsid w:val="006C5E0A"/>
    <w:rsid w:val="006C67E1"/>
    <w:rsid w:val="006F659C"/>
    <w:rsid w:val="00705A58"/>
    <w:rsid w:val="007120D4"/>
    <w:rsid w:val="007478A6"/>
    <w:rsid w:val="007666F7"/>
    <w:rsid w:val="00794B79"/>
    <w:rsid w:val="007A36E2"/>
    <w:rsid w:val="007D54A1"/>
    <w:rsid w:val="00826202"/>
    <w:rsid w:val="00831945"/>
    <w:rsid w:val="00852895"/>
    <w:rsid w:val="00897B3D"/>
    <w:rsid w:val="008A6244"/>
    <w:rsid w:val="008F3082"/>
    <w:rsid w:val="00935A09"/>
    <w:rsid w:val="00946502"/>
    <w:rsid w:val="00981DB6"/>
    <w:rsid w:val="009D23EB"/>
    <w:rsid w:val="00AA5443"/>
    <w:rsid w:val="00B04F58"/>
    <w:rsid w:val="00B23389"/>
    <w:rsid w:val="00B26C68"/>
    <w:rsid w:val="00B5150A"/>
    <w:rsid w:val="00B80B62"/>
    <w:rsid w:val="00B94169"/>
    <w:rsid w:val="00BB00D7"/>
    <w:rsid w:val="00BE3E91"/>
    <w:rsid w:val="00C21838"/>
    <w:rsid w:val="00C455A8"/>
    <w:rsid w:val="00C77089"/>
    <w:rsid w:val="00CC2DB2"/>
    <w:rsid w:val="00CD71FE"/>
    <w:rsid w:val="00D15467"/>
    <w:rsid w:val="00D16B75"/>
    <w:rsid w:val="00D32F95"/>
    <w:rsid w:val="00D812F7"/>
    <w:rsid w:val="00D8692F"/>
    <w:rsid w:val="00DB2D32"/>
    <w:rsid w:val="00DC1847"/>
    <w:rsid w:val="00DD3633"/>
    <w:rsid w:val="00E2029B"/>
    <w:rsid w:val="00E27FF0"/>
    <w:rsid w:val="00E3713A"/>
    <w:rsid w:val="00E67D8A"/>
    <w:rsid w:val="00E97040"/>
    <w:rsid w:val="00EA0DDB"/>
    <w:rsid w:val="00EB22E6"/>
    <w:rsid w:val="00F26EF5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AB0DC"/>
  <w15:docId w15:val="{018BF3C8-F24E-45B4-AEBD-40C84EF6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C4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9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F58220" w:themeColor="accent3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C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4A7C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9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F5822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4A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1E1E1E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0C4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80"/>
        <w:tab w:val="right" w:pos="9360"/>
      </w:tabs>
    </w:pPr>
    <w:rPr>
      <w:color w:val="004A7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color w:val="004A7C" w:themeColor="text2"/>
      <w:sz w:val="18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60C4"/>
    <w:pPr>
      <w:spacing w:before="480" w:after="240"/>
      <w:contextualSpacing/>
    </w:pPr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C4"/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029B"/>
    <w:rPr>
      <w:rFonts w:asciiTheme="majorHAnsi" w:eastAsiaTheme="majorEastAsia" w:hAnsiTheme="majorHAnsi" w:cstheme="majorBidi"/>
      <w:color w:val="F58220" w:themeColor="accent3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60C4"/>
    <w:rPr>
      <w:rFonts w:asciiTheme="majorHAnsi" w:eastAsiaTheme="majorEastAsia" w:hAnsiTheme="majorHAnsi" w:cstheme="majorBidi"/>
      <w:color w:val="004A7C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029B"/>
    <w:rPr>
      <w:rFonts w:asciiTheme="majorHAnsi" w:eastAsiaTheme="majorEastAsia" w:hAnsiTheme="majorHAnsi" w:cstheme="majorBidi"/>
      <w:b/>
      <w:color w:val="F58220" w:themeColor="accent3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D54A1"/>
    <w:rPr>
      <w:rFonts w:asciiTheme="majorHAnsi" w:eastAsiaTheme="majorEastAsia" w:hAnsiTheme="majorHAnsi" w:cstheme="majorBidi"/>
      <w:b/>
      <w:iCs/>
      <w:color w:val="1E1E1E" w:themeColor="text1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960C4"/>
    <w:rPr>
      <w:rFonts w:asciiTheme="majorHAnsi" w:eastAsiaTheme="majorEastAsia" w:hAnsiTheme="majorHAnsi" w:cstheme="majorBidi"/>
      <w:i/>
      <w:color w:val="1E1E1E" w:themeColor="text1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table" w:styleId="TableGrid">
    <w:name w:val="Table Grid"/>
    <w:basedOn w:val="TableNormal"/>
    <w:uiPriority w:val="39"/>
    <w:rsid w:val="00E2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ICC-TableA">
    <w:name w:val="UICC-Table A"/>
    <w:basedOn w:val="TableNormal"/>
    <w:uiPriority w:val="99"/>
    <w:rsid w:val="00E2029B"/>
    <w:pPr>
      <w:spacing w:after="0" w:line="240" w:lineRule="auto"/>
    </w:pPr>
    <w:rPr>
      <w:color w:val="1E1E1E" w:themeColor="text1"/>
    </w:rPr>
    <w:tblPr>
      <w:tblStyleRowBandSize w:val="1"/>
      <w:tblBorders>
        <w:top w:val="single" w:sz="4" w:space="0" w:color="8E8E8E" w:themeColor="text1" w:themeTint="80"/>
        <w:left w:val="single" w:sz="4" w:space="0" w:color="8E8E8E" w:themeColor="text1" w:themeTint="80"/>
        <w:bottom w:val="single" w:sz="4" w:space="0" w:color="8E8E8E" w:themeColor="text1" w:themeTint="80"/>
        <w:right w:val="single" w:sz="4" w:space="0" w:color="8E8E8E" w:themeColor="text1" w:themeTint="80"/>
        <w:insideH w:val="single" w:sz="4" w:space="0" w:color="8E8E8E" w:themeColor="text1" w:themeTint="80"/>
        <w:insideV w:val="single" w:sz="4" w:space="0" w:color="8E8E8E" w:themeColor="text1" w:themeTint="8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00999A" w:themeColor="accent5"/>
          <w:bottom w:val="nil"/>
          <w:right w:val="single" w:sz="4" w:space="0" w:color="00999A" w:themeColor="accent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A7C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Spacing"/>
    <w:link w:val="TableHeadingChar"/>
    <w:qFormat/>
    <w:rsid w:val="00E2029B"/>
    <w:rPr>
      <w:color w:val="FFFFFF" w:themeColor="background1"/>
      <w:sz w:val="24"/>
    </w:rPr>
  </w:style>
  <w:style w:type="table" w:customStyle="1" w:styleId="UICC-TableB">
    <w:name w:val="UICC-Table B"/>
    <w:basedOn w:val="UICC-TableA"/>
    <w:uiPriority w:val="99"/>
    <w:rsid w:val="00E2029B"/>
    <w:tblPr/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F58220" w:themeColor="accent3"/>
          <w:bottom w:val="nil"/>
          <w:right w:val="single" w:sz="4" w:space="0" w:color="F58220" w:themeColor="accent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58220" w:themeFill="accent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ableHeadingChar">
    <w:name w:val="Table Heading Char"/>
    <w:basedOn w:val="NoSpacingChar"/>
    <w:link w:val="TableHeading"/>
    <w:rsid w:val="00E2029B"/>
    <w:rPr>
      <w:color w:val="FFFFFF" w:themeColor="background1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C4"/>
    <w:pPr>
      <w:spacing w:before="100" w:beforeAutospacing="1" w:after="100" w:afterAutospacing="1"/>
    </w:pPr>
  </w:style>
  <w:style w:type="character" w:customStyle="1" w:styleId="gmail-notranslate">
    <w:name w:val="gmail-notranslate"/>
    <w:basedOn w:val="DefaultParagraphFont"/>
    <w:rsid w:val="00574EC4"/>
  </w:style>
  <w:style w:type="paragraph" w:styleId="BalloonText">
    <w:name w:val="Balloon Text"/>
    <w:basedOn w:val="Normal"/>
    <w:link w:val="BalloonTextChar"/>
    <w:uiPriority w:val="99"/>
    <w:semiHidden/>
    <w:unhideWhenUsed/>
    <w:rsid w:val="005B6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9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B689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1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1C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2F7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2F7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cancerda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ICC">
      <a:dk1>
        <a:srgbClr val="1E1E1E"/>
      </a:dk1>
      <a:lt1>
        <a:sysClr val="window" lastClr="FFFFFF"/>
      </a:lt1>
      <a:dk2>
        <a:srgbClr val="004A7C"/>
      </a:dk2>
      <a:lt2>
        <a:srgbClr val="FFFFFF"/>
      </a:lt2>
      <a:accent1>
        <a:srgbClr val="004A7C"/>
      </a:accent1>
      <a:accent2>
        <a:srgbClr val="0063A0"/>
      </a:accent2>
      <a:accent3>
        <a:srgbClr val="F58220"/>
      </a:accent3>
      <a:accent4>
        <a:srgbClr val="FBA919"/>
      </a:accent4>
      <a:accent5>
        <a:srgbClr val="00999A"/>
      </a:accent5>
      <a:accent6>
        <a:srgbClr val="E86158"/>
      </a:accent6>
      <a:hlink>
        <a:srgbClr val="1E1E1E"/>
      </a:hlink>
      <a:folHlink>
        <a:srgbClr val="1E1E1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4875-376C-471B-B99A-CE506EF7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Ciurana Casademont</dc:creator>
  <cp:lastModifiedBy>Maia Nikoleishvili</cp:lastModifiedBy>
  <cp:revision>6</cp:revision>
  <cp:lastPrinted>2019-01-29T10:56:00Z</cp:lastPrinted>
  <dcterms:created xsi:type="dcterms:W3CDTF">2019-01-29T10:56:00Z</dcterms:created>
  <dcterms:modified xsi:type="dcterms:W3CDTF">2019-01-29T15:14:00Z</dcterms:modified>
</cp:coreProperties>
</file>